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F29D" w14:textId="77777777" w:rsidR="00BA7435" w:rsidRDefault="00AE0153">
      <w:r>
        <w:rPr>
          <w:noProof/>
          <w:lang w:eastAsia="nb-NO"/>
        </w:rPr>
        <w:drawing>
          <wp:inline distT="0" distB="0" distL="0" distR="0" wp14:anchorId="1FAB509E" wp14:editId="2A768622">
            <wp:extent cx="1059180" cy="755960"/>
            <wp:effectExtent l="0" t="0" r="0" b="0"/>
            <wp:docPr id="1" name="Bilde 1" descr="C:\Users\nbkostfold\AppData\Local\Temp\Temp1_logo_distrikstlag (1).zip\Østfold\ØSTFOLD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kostfold\AppData\Local\Temp\Temp1_logo_distrikstlag (1).zip\Østfold\ØSTFOLD_LOKALLAG_LOGO_MØ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21" cy="77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B38ED" w14:textId="78C88894" w:rsidR="005D4924" w:rsidRPr="005D4924" w:rsidRDefault="005D4924" w:rsidP="005D4924">
      <w:pPr>
        <w:rPr>
          <w:rFonts w:cs="Tahoma"/>
          <w:b/>
        </w:rPr>
      </w:pPr>
      <w:r>
        <w:rPr>
          <w:rFonts w:cs="Tahoma"/>
          <w:b/>
        </w:rPr>
        <w:t>RETNINGSLINJER FOR LAG SOM SKAL ARRANGERE ÅRSMØTE I ØBK.</w:t>
      </w:r>
    </w:p>
    <w:p w14:paraId="235393D9" w14:textId="08D5A49B" w:rsidR="005D4924" w:rsidRDefault="005D4924" w:rsidP="005D4924">
      <w:pPr>
        <w:rPr>
          <w:rFonts w:cs="Tahoma"/>
        </w:rPr>
      </w:pPr>
      <w:r>
        <w:rPr>
          <w:rFonts w:cs="Tahoma"/>
        </w:rPr>
        <w:t>Årsmøtet består av ca. 1</w:t>
      </w:r>
      <w:r>
        <w:rPr>
          <w:rFonts w:cs="Tahoma"/>
        </w:rPr>
        <w:t>0</w:t>
      </w:r>
      <w:r>
        <w:rPr>
          <w:rFonts w:cs="Tahoma"/>
        </w:rPr>
        <w:t>0 pers. Det arrangerende lag må fram på talerstolen året før, for å ønske velkommen til neste årsmøte. Gjerne med tid og sted for møtet.</w:t>
      </w:r>
    </w:p>
    <w:p w14:paraId="4ECA620F" w14:textId="07187307" w:rsidR="005D4924" w:rsidRDefault="005D4924" w:rsidP="005D4924">
      <w:pPr>
        <w:rPr>
          <w:rFonts w:cs="Tahoma"/>
        </w:rPr>
      </w:pPr>
      <w:r>
        <w:rPr>
          <w:rFonts w:cs="Tahoma"/>
        </w:rPr>
        <w:t>Lokallagene ordner med</w:t>
      </w:r>
    </w:p>
    <w:p w14:paraId="4520BD07" w14:textId="77777777" w:rsidR="005D4924" w:rsidRDefault="005D4924" w:rsidP="005D4924">
      <w:pPr>
        <w:numPr>
          <w:ilvl w:val="0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>Lokale</w:t>
      </w:r>
    </w:p>
    <w:p w14:paraId="14009EBF" w14:textId="77777777" w:rsidR="005D4924" w:rsidRDefault="005D4924" w:rsidP="005D4924">
      <w:pPr>
        <w:numPr>
          <w:ilvl w:val="0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Mat </w:t>
      </w:r>
    </w:p>
    <w:p w14:paraId="76D6B9C2" w14:textId="77777777" w:rsidR="005D4924" w:rsidRDefault="005D4924" w:rsidP="005D4924">
      <w:pPr>
        <w:numPr>
          <w:ilvl w:val="0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>Bordpynt</w:t>
      </w:r>
    </w:p>
    <w:p w14:paraId="26A14668" w14:textId="77777777" w:rsidR="005D4924" w:rsidRDefault="005D4924" w:rsidP="005D4924">
      <w:pPr>
        <w:numPr>
          <w:ilvl w:val="0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Inviterer ordfører – taletid </w:t>
      </w:r>
      <w:proofErr w:type="spellStart"/>
      <w:r>
        <w:rPr>
          <w:rFonts w:cs="Tahoma"/>
        </w:rPr>
        <w:t>max</w:t>
      </w:r>
      <w:proofErr w:type="spellEnd"/>
      <w:r>
        <w:rPr>
          <w:rFonts w:cs="Tahoma"/>
        </w:rPr>
        <w:t>. 10 min.</w:t>
      </w:r>
    </w:p>
    <w:p w14:paraId="1416D23C" w14:textId="77777777" w:rsidR="005D4924" w:rsidRDefault="005D4924" w:rsidP="005D4924">
      <w:pPr>
        <w:numPr>
          <w:ilvl w:val="0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>Tar kontakt med pressen for forhåndsomtale og oppfølging.</w:t>
      </w:r>
    </w:p>
    <w:p w14:paraId="78391254" w14:textId="6AA7F7FC" w:rsidR="005D4924" w:rsidRPr="005D4924" w:rsidRDefault="005D4924" w:rsidP="005D4924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ahoma"/>
        </w:rPr>
        <w:t xml:space="preserve">Setter opp et budsjett for reelle utgifter som må godkjennes av fylkesstyret i forkant. </w:t>
      </w:r>
      <w:r>
        <w:rPr>
          <w:rFonts w:cs="Arial"/>
        </w:rPr>
        <w:t xml:space="preserve">Fra og med 2017 økes betalingen til arrangørlaget til kr </w:t>
      </w:r>
      <w:proofErr w:type="gramStart"/>
      <w:r>
        <w:rPr>
          <w:rFonts w:cs="Arial"/>
        </w:rPr>
        <w:t>5.000,-</w:t>
      </w:r>
      <w:proofErr w:type="gramEnd"/>
      <w:r>
        <w:rPr>
          <w:rFonts w:cs="Arial"/>
        </w:rPr>
        <w:t>.  Dersom flere lag arrangerer årsmøtet sammen, deles beløpet på lagene.</w:t>
      </w:r>
      <w:r>
        <w:rPr>
          <w:rFonts w:cs="Times New Roman"/>
        </w:rPr>
        <w:br/>
      </w:r>
    </w:p>
    <w:p w14:paraId="408128E3" w14:textId="77777777" w:rsidR="005D4924" w:rsidRDefault="005D4924" w:rsidP="005D4924">
      <w:pPr>
        <w:rPr>
          <w:rFonts w:cs="Tahoma"/>
        </w:rPr>
      </w:pPr>
      <w:r>
        <w:rPr>
          <w:rFonts w:cs="Tahoma"/>
        </w:rPr>
        <w:t>Matservering.</w:t>
      </w:r>
    </w:p>
    <w:p w14:paraId="360A566C" w14:textId="77777777" w:rsidR="005D4924" w:rsidRDefault="005D4924" w:rsidP="005D4924">
      <w:pPr>
        <w:numPr>
          <w:ilvl w:val="0"/>
          <w:numId w:val="2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Frokost: Påsmurte rundstykker eller brødskiver, kaffe, </w:t>
      </w:r>
      <w:proofErr w:type="gramStart"/>
      <w:r>
        <w:rPr>
          <w:rFonts w:cs="Tahoma"/>
        </w:rPr>
        <w:t>te,</w:t>
      </w:r>
      <w:proofErr w:type="gramEnd"/>
      <w:r>
        <w:rPr>
          <w:rFonts w:cs="Tahoma"/>
        </w:rPr>
        <w:t xml:space="preserve"> melk</w:t>
      </w:r>
    </w:p>
    <w:p w14:paraId="45A22B6D" w14:textId="77777777" w:rsidR="005D4924" w:rsidRDefault="005D4924" w:rsidP="005D4924">
      <w:pPr>
        <w:numPr>
          <w:ilvl w:val="0"/>
          <w:numId w:val="2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Lunsj </w:t>
      </w:r>
    </w:p>
    <w:p w14:paraId="7968C54B" w14:textId="77777777" w:rsidR="005D4924" w:rsidRDefault="005D4924" w:rsidP="005D4924">
      <w:pPr>
        <w:numPr>
          <w:ilvl w:val="0"/>
          <w:numId w:val="2"/>
        </w:numPr>
        <w:spacing w:after="0" w:line="240" w:lineRule="auto"/>
        <w:rPr>
          <w:rFonts w:cs="Tahoma"/>
        </w:rPr>
      </w:pPr>
      <w:r>
        <w:rPr>
          <w:rFonts w:cs="Tahoma"/>
        </w:rPr>
        <w:t>Pause formiddag: kaffe, te, vann, om ønskelig litt frukt/grønt</w:t>
      </w:r>
    </w:p>
    <w:p w14:paraId="3188DC27" w14:textId="4EF885CF" w:rsidR="005D4924" w:rsidRDefault="005D4924" w:rsidP="005D4924">
      <w:pPr>
        <w:numPr>
          <w:ilvl w:val="0"/>
          <w:numId w:val="2"/>
        </w:numPr>
        <w:spacing w:after="0" w:line="240" w:lineRule="auto"/>
        <w:rPr>
          <w:rFonts w:cs="Tahoma"/>
        </w:rPr>
      </w:pPr>
      <w:r>
        <w:rPr>
          <w:rFonts w:cs="Tahoma"/>
        </w:rPr>
        <w:t>Pause ettermiddag: kaffe, te, vann, gjerne med kringle e.l.</w:t>
      </w:r>
    </w:p>
    <w:p w14:paraId="2F3234AF" w14:textId="77777777" w:rsidR="005D4924" w:rsidRPr="005D4924" w:rsidRDefault="005D4924" w:rsidP="005D4924">
      <w:pPr>
        <w:numPr>
          <w:ilvl w:val="0"/>
          <w:numId w:val="2"/>
        </w:numPr>
        <w:spacing w:after="0" w:line="240" w:lineRule="auto"/>
        <w:rPr>
          <w:rFonts w:cs="Tahoma"/>
        </w:rPr>
      </w:pPr>
    </w:p>
    <w:p w14:paraId="6A728B0C" w14:textId="77777777" w:rsidR="005D4924" w:rsidRDefault="005D4924" w:rsidP="005D4924">
      <w:pPr>
        <w:rPr>
          <w:rFonts w:cs="Tahoma"/>
        </w:rPr>
      </w:pPr>
      <w:r>
        <w:rPr>
          <w:rFonts w:cs="Tahoma"/>
        </w:rPr>
        <w:t>I årsmøtesalen.</w:t>
      </w:r>
    </w:p>
    <w:p w14:paraId="474D451E" w14:textId="77777777" w:rsidR="005D4924" w:rsidRDefault="005D4924" w:rsidP="005D4924">
      <w:pPr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>Bord til registrering av deltagere og til årsmøtepapirer</w:t>
      </w:r>
    </w:p>
    <w:p w14:paraId="7A61701A" w14:textId="77777777" w:rsidR="005D4924" w:rsidRDefault="005D4924" w:rsidP="005D4924">
      <w:pPr>
        <w:numPr>
          <w:ilvl w:val="0"/>
          <w:numId w:val="4"/>
        </w:numPr>
        <w:spacing w:after="0" w:line="240" w:lineRule="auto"/>
        <w:rPr>
          <w:rFonts w:cs="Tahoma"/>
        </w:rPr>
      </w:pPr>
      <w:r>
        <w:rPr>
          <w:rFonts w:cs="Tahoma"/>
        </w:rPr>
        <w:t>Et bord ved inngangen (til materiell)</w:t>
      </w:r>
    </w:p>
    <w:p w14:paraId="07169E58" w14:textId="77777777" w:rsidR="005D4924" w:rsidRDefault="005D4924" w:rsidP="005D4924">
      <w:pPr>
        <w:numPr>
          <w:ilvl w:val="0"/>
          <w:numId w:val="4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Bord med plass til </w:t>
      </w:r>
      <w:proofErr w:type="spellStart"/>
      <w:r>
        <w:rPr>
          <w:rFonts w:cs="Tahoma"/>
        </w:rPr>
        <w:t>ØBKs</w:t>
      </w:r>
      <w:proofErr w:type="spellEnd"/>
      <w:r>
        <w:rPr>
          <w:rFonts w:cs="Tahoma"/>
        </w:rPr>
        <w:t xml:space="preserve"> styre og sekretær, 10 personer. Gjerne på siden slik at man ikke har ryggen til talestolen. Husk strømuttak til sekretær</w:t>
      </w:r>
    </w:p>
    <w:p w14:paraId="09C5440E" w14:textId="77777777" w:rsidR="005D4924" w:rsidRDefault="005D4924" w:rsidP="005D4924">
      <w:pPr>
        <w:numPr>
          <w:ilvl w:val="0"/>
          <w:numId w:val="4"/>
        </w:numPr>
        <w:spacing w:after="0" w:line="240" w:lineRule="auto"/>
        <w:rPr>
          <w:rFonts w:cs="Tahoma"/>
        </w:rPr>
      </w:pPr>
      <w:r>
        <w:rPr>
          <w:rFonts w:cs="Tahoma"/>
        </w:rPr>
        <w:t>Talerstol med mikrofon – skal ha øyekontakt med styret og delegatene.</w:t>
      </w:r>
    </w:p>
    <w:p w14:paraId="6FD07565" w14:textId="77777777" w:rsidR="005D4924" w:rsidRDefault="005D4924" w:rsidP="005D4924">
      <w:pPr>
        <w:numPr>
          <w:ilvl w:val="0"/>
          <w:numId w:val="4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Delegatene skal sitte vendt mot styrebord/talestol. </w:t>
      </w:r>
    </w:p>
    <w:p w14:paraId="2B349941" w14:textId="77777777" w:rsidR="005D4924" w:rsidRDefault="005D4924" w:rsidP="005D4924">
      <w:pPr>
        <w:numPr>
          <w:ilvl w:val="0"/>
          <w:numId w:val="4"/>
        </w:numPr>
        <w:spacing w:after="0" w:line="240" w:lineRule="auto"/>
        <w:rPr>
          <w:rFonts w:cs="Tahoma"/>
        </w:rPr>
      </w:pPr>
      <w:r>
        <w:rPr>
          <w:rFonts w:cs="Tahoma"/>
        </w:rPr>
        <w:t>Prosjektor og lerret, med mulighet for lyd til PC</w:t>
      </w:r>
    </w:p>
    <w:p w14:paraId="1BE82C4E" w14:textId="77777777" w:rsidR="005D4924" w:rsidRDefault="005D4924" w:rsidP="005D4924">
      <w:pPr>
        <w:numPr>
          <w:ilvl w:val="0"/>
          <w:numId w:val="4"/>
        </w:numPr>
        <w:spacing w:after="0" w:line="240" w:lineRule="auto"/>
        <w:rPr>
          <w:rFonts w:cs="Tahoma"/>
        </w:rPr>
      </w:pPr>
      <w:r>
        <w:rPr>
          <w:rFonts w:cs="Tahoma"/>
        </w:rPr>
        <w:t>Skisse av lokalet/ bordplasseringen sendes ØBK for godkjenning</w:t>
      </w:r>
    </w:p>
    <w:p w14:paraId="34F87012" w14:textId="77777777" w:rsidR="005D4924" w:rsidRDefault="005D4924" w:rsidP="005D4924">
      <w:pPr>
        <w:numPr>
          <w:ilvl w:val="0"/>
          <w:numId w:val="4"/>
        </w:numPr>
        <w:spacing w:after="0" w:line="240" w:lineRule="auto"/>
        <w:rPr>
          <w:rFonts w:cs="Tahoma"/>
        </w:rPr>
      </w:pPr>
      <w:r>
        <w:rPr>
          <w:rFonts w:cs="Tahoma"/>
        </w:rPr>
        <w:t>Vann på alle bord</w:t>
      </w:r>
    </w:p>
    <w:p w14:paraId="39F0442C" w14:textId="77777777" w:rsidR="005D4924" w:rsidRDefault="005D4924" w:rsidP="005D4924">
      <w:pPr>
        <w:rPr>
          <w:rFonts w:cs="Times New Roman"/>
        </w:rPr>
      </w:pPr>
    </w:p>
    <w:p w14:paraId="6E0196A9" w14:textId="48E17FCC" w:rsidR="005D4924" w:rsidRPr="005D4924" w:rsidRDefault="005D4924" w:rsidP="005D4924">
      <w:pPr>
        <w:rPr>
          <w:rFonts w:cs="Tahoma"/>
        </w:rPr>
      </w:pPr>
      <w:r>
        <w:t>Vi ber om en tegning av lokalet og bordplasseringen i forkant.</w:t>
      </w:r>
    </w:p>
    <w:p w14:paraId="01944514" w14:textId="15B6EB29" w:rsidR="005D4924" w:rsidRPr="005D4924" w:rsidRDefault="005D4924" w:rsidP="005D4924">
      <w:pPr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Program: </w:t>
      </w:r>
      <w:r>
        <w:rPr>
          <w:rFonts w:cs="Tahoma"/>
          <w:b/>
          <w:u w:val="single"/>
        </w:rPr>
        <w:br/>
      </w:r>
      <w:r>
        <w:rPr>
          <w:rFonts w:cs="Tahoma"/>
        </w:rPr>
        <w:t>Kl.08.30</w:t>
      </w:r>
      <w:r>
        <w:rPr>
          <w:rFonts w:cs="Tahoma"/>
        </w:rPr>
        <w:tab/>
        <w:t xml:space="preserve">Registrering med frokost </w:t>
      </w:r>
      <w:r>
        <w:rPr>
          <w:rFonts w:cs="Tahoma"/>
          <w:b/>
          <w:u w:val="single"/>
        </w:rPr>
        <w:br/>
      </w:r>
      <w:r>
        <w:rPr>
          <w:rFonts w:cs="Tahoma"/>
        </w:rPr>
        <w:t>Kl.09.00</w:t>
      </w:r>
      <w:r>
        <w:rPr>
          <w:rFonts w:cs="Tahoma"/>
        </w:rPr>
        <w:tab/>
        <w:t>Årsmøtet starter, velkommen + ordfører taler</w:t>
      </w:r>
    </w:p>
    <w:p w14:paraId="73DEDDFE" w14:textId="4CDE9C81" w:rsidR="005D4924" w:rsidRPr="005D4924" w:rsidRDefault="005D4924">
      <w:pPr>
        <w:rPr>
          <w:rFonts w:cs="Arial"/>
        </w:rPr>
      </w:pPr>
      <w:r>
        <w:rPr>
          <w:rFonts w:cs="Tahoma"/>
        </w:rPr>
        <w:t>Pauser ca. kl. 10, 12 og 14.30</w:t>
      </w:r>
      <w:r>
        <w:rPr>
          <w:rFonts w:cs="Tahoma"/>
        </w:rPr>
        <w:br/>
      </w:r>
      <w:r>
        <w:rPr>
          <w:rFonts w:cs="Tahoma"/>
        </w:rPr>
        <w:t>Fylkeslaget betaler husleie og mat i henhold til budsjett. ØBK stiller med bordflagg.</w:t>
      </w:r>
      <w:r>
        <w:rPr>
          <w:rFonts w:cs="Tahoma"/>
        </w:rPr>
        <w:br/>
      </w:r>
      <w:r>
        <w:rPr>
          <w:rFonts w:cs="Arial"/>
        </w:rPr>
        <w:t>Store regninger som mat, leie av møterom kan sendes direkte til kontoret.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Cs/>
        </w:rPr>
        <w:t>Sist endret</w:t>
      </w:r>
      <w:r>
        <w:rPr>
          <w:rFonts w:cs="Arial"/>
          <w:bCs/>
        </w:rPr>
        <w:t xml:space="preserve"> 7</w:t>
      </w:r>
      <w:r>
        <w:rPr>
          <w:rFonts w:cs="Arial"/>
          <w:bCs/>
        </w:rPr>
        <w:t>.</w:t>
      </w:r>
      <w:r>
        <w:rPr>
          <w:rFonts w:cs="Arial"/>
          <w:bCs/>
        </w:rPr>
        <w:t>12</w:t>
      </w:r>
      <w:r>
        <w:rPr>
          <w:rFonts w:cs="Arial"/>
          <w:bCs/>
        </w:rPr>
        <w:t>.20</w:t>
      </w:r>
      <w:r>
        <w:rPr>
          <w:rFonts w:cs="Arial"/>
          <w:bCs/>
        </w:rPr>
        <w:t>21</w:t>
      </w:r>
    </w:p>
    <w:sectPr w:rsidR="005D4924" w:rsidRPr="005D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9A0"/>
    <w:multiLevelType w:val="hybridMultilevel"/>
    <w:tmpl w:val="E320C9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40433"/>
    <w:multiLevelType w:val="hybridMultilevel"/>
    <w:tmpl w:val="ADF03EB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055F"/>
    <w:multiLevelType w:val="hybridMultilevel"/>
    <w:tmpl w:val="7354FB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D5416"/>
    <w:multiLevelType w:val="hybridMultilevel"/>
    <w:tmpl w:val="1172C7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53"/>
    <w:rsid w:val="00313213"/>
    <w:rsid w:val="005D4924"/>
    <w:rsid w:val="00AE0153"/>
    <w:rsid w:val="00BA7435"/>
    <w:rsid w:val="00E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D97B"/>
  <w15:docId w15:val="{EBB1E1A0-2F63-4FB9-9618-0591F602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E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015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semiHidden/>
    <w:unhideWhenUsed/>
    <w:rsid w:val="005D4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5D4924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Østfold Bygdekvinnelag</dc:creator>
  <cp:lastModifiedBy>Østfold Bygdekvinnelag</cp:lastModifiedBy>
  <cp:revision>2</cp:revision>
  <dcterms:created xsi:type="dcterms:W3CDTF">2021-12-07T14:13:00Z</dcterms:created>
  <dcterms:modified xsi:type="dcterms:W3CDTF">2021-12-07T14:13:00Z</dcterms:modified>
</cp:coreProperties>
</file>